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0918C526"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5E1E04">
        <w:rPr>
          <w:rFonts w:ascii="Times New Roman" w:eastAsia="Arial Unicode MS" w:hAnsi="Times New Roman" w:cs="Times New Roman"/>
          <w:b/>
          <w:kern w:val="0"/>
          <w:sz w:val="24"/>
          <w:szCs w:val="24"/>
          <w:lang w:eastAsia="lv-LV"/>
          <w14:ligatures w14:val="none"/>
        </w:rPr>
        <w:t>7</w:t>
      </w:r>
      <w:r w:rsidR="002F0F2A">
        <w:rPr>
          <w:rFonts w:ascii="Times New Roman" w:eastAsia="Arial Unicode MS" w:hAnsi="Times New Roman" w:cs="Times New Roman"/>
          <w:b/>
          <w:kern w:val="0"/>
          <w:sz w:val="24"/>
          <w:szCs w:val="24"/>
          <w:lang w:eastAsia="lv-LV"/>
          <w14:ligatures w14:val="none"/>
        </w:rPr>
        <w:t>5</w:t>
      </w:r>
    </w:p>
    <w:p w14:paraId="1F79BAD4" w14:textId="74FE0A79"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0A30B2">
        <w:rPr>
          <w:rFonts w:ascii="Times New Roman" w:eastAsia="Arial Unicode MS" w:hAnsi="Times New Roman" w:cs="Times New Roman"/>
          <w:kern w:val="0"/>
          <w:sz w:val="24"/>
          <w:szCs w:val="24"/>
          <w:lang w:eastAsia="lv-LV"/>
          <w14:ligatures w14:val="none"/>
        </w:rPr>
        <w:t>1</w:t>
      </w:r>
      <w:r w:rsidR="002F0F2A">
        <w:rPr>
          <w:rFonts w:ascii="Times New Roman" w:eastAsia="Arial Unicode MS" w:hAnsi="Times New Roman" w:cs="Times New Roman"/>
          <w:kern w:val="0"/>
          <w:sz w:val="24"/>
          <w:szCs w:val="24"/>
          <w:lang w:eastAsia="lv-LV"/>
          <w14:ligatures w14:val="none"/>
        </w:rPr>
        <w:t>7</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61E2ABF8" w14:textId="6F6429CC" w:rsidR="002F0F2A" w:rsidRPr="009A7422" w:rsidRDefault="002F0F2A" w:rsidP="002F0F2A">
      <w:pPr>
        <w:spacing w:after="0" w:line="240" w:lineRule="auto"/>
        <w:jc w:val="both"/>
        <w:rPr>
          <w:rFonts w:ascii="Times New Roman" w:hAnsi="Times New Roman" w:cs="Times New Roman"/>
          <w:b/>
          <w:bCs/>
          <w:kern w:val="0"/>
          <w:sz w:val="24"/>
          <w:szCs w:val="24"/>
          <w14:ligatures w14:val="none"/>
        </w:rPr>
      </w:pPr>
      <w:r w:rsidRPr="009A7422">
        <w:rPr>
          <w:rFonts w:ascii="Times New Roman" w:hAnsi="Times New Roman" w:cs="Times New Roman"/>
          <w:b/>
          <w:bCs/>
          <w:kern w:val="0"/>
          <w:sz w:val="24"/>
          <w:szCs w:val="24"/>
          <w14:ligatures w14:val="none"/>
        </w:rPr>
        <w:t>Par Madonas novada pašvaldības iekšējā normatīvā akta Nr</w:t>
      </w:r>
      <w:r>
        <w:rPr>
          <w:rFonts w:ascii="Times New Roman" w:hAnsi="Times New Roman" w:cs="Times New Roman"/>
          <w:b/>
          <w:bCs/>
          <w:kern w:val="0"/>
          <w:sz w:val="24"/>
          <w:szCs w:val="24"/>
          <w14:ligatures w14:val="none"/>
        </w:rPr>
        <w:t>. 20</w:t>
      </w:r>
      <w:r w:rsidRPr="009A7422">
        <w:rPr>
          <w:rFonts w:ascii="Times New Roman" w:hAnsi="Times New Roman" w:cs="Times New Roman"/>
          <w:b/>
          <w:bCs/>
          <w:kern w:val="0"/>
          <w:sz w:val="24"/>
          <w:szCs w:val="24"/>
          <w14:ligatures w14:val="none"/>
        </w:rPr>
        <w:t xml:space="preserve"> “Madonas novadpētniecības un mākslas muzeja nolikums” izdošanu</w:t>
      </w:r>
    </w:p>
    <w:p w14:paraId="48865E5C" w14:textId="77777777" w:rsidR="002F0F2A" w:rsidRPr="009A7422" w:rsidRDefault="002F0F2A" w:rsidP="002F0F2A">
      <w:pPr>
        <w:spacing w:after="0" w:line="240" w:lineRule="auto"/>
        <w:jc w:val="both"/>
        <w:rPr>
          <w:rFonts w:ascii="Times New Roman" w:eastAsia="Wingdings" w:hAnsi="Times New Roman" w:cs="Times New Roman"/>
          <w:bCs/>
          <w:i/>
          <w:iCs/>
          <w:kern w:val="0"/>
          <w:sz w:val="24"/>
          <w:szCs w:val="24"/>
          <w14:ligatures w14:val="none"/>
        </w:rPr>
      </w:pPr>
    </w:p>
    <w:p w14:paraId="65DED21A" w14:textId="77777777" w:rsidR="002F0F2A" w:rsidRPr="009A7422" w:rsidRDefault="002F0F2A" w:rsidP="002F0F2A">
      <w:pPr>
        <w:suppressAutoHyphens/>
        <w:spacing w:after="0" w:line="240" w:lineRule="auto"/>
        <w:ind w:firstLine="720"/>
        <w:jc w:val="both"/>
        <w:rPr>
          <w:rFonts w:ascii="Times New Roman" w:eastAsia="Wingdings" w:hAnsi="Times New Roman" w:cs="Times New Roman"/>
          <w:iCs/>
          <w:kern w:val="0"/>
          <w:sz w:val="24"/>
          <w:szCs w:val="24"/>
          <w14:ligatures w14:val="none"/>
        </w:rPr>
      </w:pPr>
      <w:r w:rsidRPr="009A7422">
        <w:rPr>
          <w:rFonts w:ascii="Times New Roman" w:eastAsia="Wingdings" w:hAnsi="Times New Roman" w:cs="Times New Roman"/>
          <w:iCs/>
          <w:kern w:val="0"/>
          <w:sz w:val="24"/>
          <w:szCs w:val="24"/>
          <w14:ligatures w14:val="none"/>
        </w:rPr>
        <w:t>Ar Madonas novada pašvaldības domes 2009. gada 29. oktobra lēmumu (prot. Nr. 13; 36. p.) ir izdots Madonas novada pašvaldības iestādes “Madonas novadpētniecības un mākslas muzejs” nolikums (turpmāk – nolikums).</w:t>
      </w:r>
    </w:p>
    <w:p w14:paraId="302F11C1" w14:textId="77777777" w:rsidR="002F0F2A" w:rsidRPr="009A7422" w:rsidRDefault="002F0F2A" w:rsidP="002F0F2A">
      <w:pPr>
        <w:suppressAutoHyphens/>
        <w:spacing w:after="0" w:line="240" w:lineRule="auto"/>
        <w:ind w:firstLine="720"/>
        <w:jc w:val="both"/>
        <w:rPr>
          <w:rFonts w:ascii="Times New Roman" w:eastAsia="Wingdings" w:hAnsi="Times New Roman" w:cs="Times New Roman"/>
          <w:iCs/>
          <w:kern w:val="0"/>
          <w:sz w:val="24"/>
          <w:szCs w:val="24"/>
          <w14:ligatures w14:val="none"/>
        </w:rPr>
      </w:pPr>
      <w:r w:rsidRPr="009A7422">
        <w:rPr>
          <w:rFonts w:ascii="Times New Roman" w:eastAsia="Wingdings" w:hAnsi="Times New Roman" w:cs="Times New Roman"/>
          <w:iCs/>
          <w:kern w:val="0"/>
          <w:sz w:val="24"/>
          <w:szCs w:val="24"/>
          <w14:ligatures w14:val="none"/>
        </w:rPr>
        <w:t>Ar Madonas novada pašvaldības domes 2026. gada 30. aprīļa lēmumu Nr. 288 (protokols Nr. 6, 50. p.) ir reorganizēta Madonas novada pašvaldības iestāde “Madonas novada Ērgļu apvienības pārvalde”, nododot iestādes struktūrvienības - “R. Blaumaņa memoriālais muzejs “</w:t>
      </w:r>
      <w:proofErr w:type="spellStart"/>
      <w:r w:rsidRPr="009A7422">
        <w:rPr>
          <w:rFonts w:ascii="Times New Roman" w:eastAsia="Wingdings" w:hAnsi="Times New Roman" w:cs="Times New Roman"/>
          <w:iCs/>
          <w:kern w:val="0"/>
          <w:sz w:val="24"/>
          <w:szCs w:val="24"/>
          <w14:ligatures w14:val="none"/>
        </w:rPr>
        <w:t>Braki</w:t>
      </w:r>
      <w:proofErr w:type="spellEnd"/>
      <w:r w:rsidRPr="009A7422">
        <w:rPr>
          <w:rFonts w:ascii="Times New Roman" w:eastAsia="Wingdings" w:hAnsi="Times New Roman" w:cs="Times New Roman"/>
          <w:iCs/>
          <w:kern w:val="0"/>
          <w:sz w:val="24"/>
          <w:szCs w:val="24"/>
          <w14:ligatures w14:val="none"/>
        </w:rPr>
        <w:t>”” un  “Brāļu Jurjānu memoriālais muzejs “</w:t>
      </w:r>
      <w:proofErr w:type="spellStart"/>
      <w:r w:rsidRPr="009A7422">
        <w:rPr>
          <w:rFonts w:ascii="Times New Roman" w:eastAsia="Wingdings" w:hAnsi="Times New Roman" w:cs="Times New Roman"/>
          <w:iCs/>
          <w:kern w:val="0"/>
          <w:sz w:val="24"/>
          <w:szCs w:val="24"/>
          <w14:ligatures w14:val="none"/>
        </w:rPr>
        <w:t>Meņģeļi</w:t>
      </w:r>
      <w:proofErr w:type="spellEnd"/>
      <w:r w:rsidRPr="009A7422">
        <w:rPr>
          <w:rFonts w:ascii="Times New Roman" w:eastAsia="Wingdings" w:hAnsi="Times New Roman" w:cs="Times New Roman"/>
          <w:iCs/>
          <w:kern w:val="0"/>
          <w:sz w:val="24"/>
          <w:szCs w:val="24"/>
          <w14:ligatures w14:val="none"/>
        </w:rPr>
        <w:t>”” - Madonas novada pašvaldības iestādei “Madonas novadpētniecības un mākslas muzejs”. Reorganizācijas rezultātā ir mainījies muzeja darbības apjoms un struktūra, tādēļ nepieciešams aktualizēt muzeja funkcijas, uzdevumus, kompetenci un darba organizāciju.</w:t>
      </w:r>
    </w:p>
    <w:p w14:paraId="18C8D895" w14:textId="77777777" w:rsidR="002F0F2A" w:rsidRPr="009A7422" w:rsidRDefault="002F0F2A" w:rsidP="002F0F2A">
      <w:pPr>
        <w:suppressAutoHyphens/>
        <w:spacing w:after="0" w:line="240" w:lineRule="auto"/>
        <w:ind w:firstLine="720"/>
        <w:jc w:val="both"/>
        <w:rPr>
          <w:rFonts w:ascii="Times New Roman" w:eastAsia="Wingdings" w:hAnsi="Times New Roman" w:cs="Times New Roman"/>
          <w:iCs/>
          <w:kern w:val="0"/>
          <w:sz w:val="24"/>
          <w:szCs w:val="24"/>
          <w14:ligatures w14:val="none"/>
        </w:rPr>
      </w:pPr>
      <w:r w:rsidRPr="009A7422">
        <w:rPr>
          <w:rFonts w:ascii="Times New Roman" w:eastAsia="Wingdings" w:hAnsi="Times New Roman" w:cs="Times New Roman"/>
          <w:iCs/>
          <w:kern w:val="0"/>
          <w:sz w:val="24"/>
          <w:szCs w:val="24"/>
          <w14:ligatures w14:val="none"/>
        </w:rPr>
        <w:t xml:space="preserve"> Spēkā esošais nolikums ir izdots 2009. gadā un kopš tā laika ir vairākkārt grozīts. Laika gaitā ir notikušas būtiskas izmaiņas muzeja darbības apjomā, funkcijās un pārvaldības modelī, tostarp paplašinoties iestādes kompetencei un mainoties tās institucionālajai struktūrai. Līdz ar to spēkā esošais regulējums vairs pilnībā neatbilst faktiskajai situācijai un nenodrošina pietiekami precīzu un mūsdienu prasībām atbilstošu muzeja darbības tiesisko ietvaru. Tāpat nolikumā ir ietvertas normas, kas vairs nav nepieciešamas vai ir precizējamas, savukārt atsevišķi muzeja darbības reglamentēšanai būtiski jautājumi tajā nav pietiekami skaidri noteikti.</w:t>
      </w:r>
    </w:p>
    <w:p w14:paraId="6C2979D5" w14:textId="77777777" w:rsidR="002F0F2A" w:rsidRPr="009A7422" w:rsidRDefault="002F0F2A" w:rsidP="002F0F2A">
      <w:pPr>
        <w:suppressAutoHyphens/>
        <w:spacing w:after="0" w:line="240" w:lineRule="auto"/>
        <w:ind w:firstLine="720"/>
        <w:jc w:val="both"/>
        <w:rPr>
          <w:rFonts w:ascii="Times New Roman" w:eastAsia="Wingdings" w:hAnsi="Times New Roman" w:cs="Times New Roman"/>
          <w:iCs/>
          <w:kern w:val="0"/>
          <w:sz w:val="24"/>
          <w:szCs w:val="24"/>
          <w14:ligatures w14:val="none"/>
        </w:rPr>
      </w:pPr>
      <w:r w:rsidRPr="009A7422">
        <w:rPr>
          <w:rFonts w:ascii="Times New Roman" w:eastAsia="Wingdings" w:hAnsi="Times New Roman" w:cs="Times New Roman"/>
          <w:iCs/>
          <w:kern w:val="0"/>
          <w:sz w:val="24"/>
          <w:szCs w:val="24"/>
          <w14:ligatures w14:val="none"/>
        </w:rPr>
        <w:t>Ņemot vērā minēto, kā arī to, ka nepieciešamie grozījumi ir apjomīgi un skar vairākas nolikuma nodaļas, ir nepieciešams izdot jaunu Madonas novadpētniecības un mākslas muzeja nolikumu.</w:t>
      </w:r>
    </w:p>
    <w:p w14:paraId="76165310" w14:textId="0D7B0E83" w:rsidR="002F0F2A" w:rsidRPr="002F0F2A" w:rsidRDefault="002F0F2A" w:rsidP="002F0F2A">
      <w:pPr>
        <w:spacing w:after="0" w:line="240" w:lineRule="auto"/>
        <w:ind w:firstLine="720"/>
        <w:jc w:val="both"/>
        <w:rPr>
          <w:rFonts w:ascii="Times New Roman" w:eastAsia="Wingdings" w:hAnsi="Times New Roman" w:cs="Times New Roman"/>
          <w:iCs/>
          <w:kern w:val="0"/>
          <w:sz w:val="24"/>
          <w:szCs w:val="24"/>
          <w14:ligatures w14:val="none"/>
        </w:rPr>
      </w:pPr>
      <w:r w:rsidRPr="009A7422">
        <w:rPr>
          <w:rFonts w:ascii="Times New Roman" w:eastAsia="Wingdings" w:hAnsi="Times New Roman" w:cs="Times New Roman"/>
          <w:iCs/>
          <w:kern w:val="0"/>
          <w:sz w:val="24"/>
          <w:szCs w:val="24"/>
          <w14:ligatures w14:val="none"/>
        </w:rPr>
        <w:t>Pašvaldību likuma 10. panta pirmā daļas 8. punkts nosaka, ka tikai domes kompetencē ir izdot pašvaldības institūciju nolikumus.</w:t>
      </w:r>
    </w:p>
    <w:p w14:paraId="04902A17" w14:textId="77777777" w:rsidR="00CA708D" w:rsidRDefault="002F0F2A" w:rsidP="00CA708D">
      <w:pPr>
        <w:suppressAutoHyphens/>
        <w:spacing w:after="0" w:line="240" w:lineRule="auto"/>
        <w:ind w:firstLine="709"/>
        <w:jc w:val="both"/>
        <w:rPr>
          <w:rFonts w:ascii="Times New Roman" w:hAnsi="Times New Roman" w:cs="Times New Roman"/>
          <w:b/>
          <w:sz w:val="24"/>
          <w:szCs w:val="24"/>
        </w:rPr>
      </w:pPr>
      <w:r w:rsidRPr="009A7422">
        <w:rPr>
          <w:rFonts w:ascii="Times New Roman" w:eastAsia="Times New Roman" w:hAnsi="Times New Roman" w:cs="Times New Roman"/>
          <w:sz w:val="24"/>
          <w:szCs w:val="24"/>
          <w:lang w:eastAsia="lv-LV"/>
        </w:rPr>
        <w:t xml:space="preserve">Noklausījusies sniegto informāciju, </w:t>
      </w:r>
      <w:r w:rsidRPr="009A7422">
        <w:rPr>
          <w:rFonts w:ascii="Times New Roman" w:eastAsia="!Neo'w Arial" w:hAnsi="Times New Roman" w:cs="Times New Roman"/>
          <w:kern w:val="0"/>
          <w:sz w:val="24"/>
          <w:szCs w:val="24"/>
          <w:lang w:eastAsia="ar-SA"/>
          <w14:ligatures w14:val="none"/>
        </w:rPr>
        <w:t xml:space="preserve">pamatojoties uz Pašvaldību likuma 10. panta pirmās daļas 8. punktu, </w:t>
      </w:r>
      <w:r w:rsidRPr="009A7422">
        <w:rPr>
          <w:rFonts w:ascii="Times New Roman" w:eastAsia="Calibri" w:hAnsi="Times New Roman" w:cs="Times New Roman"/>
          <w:sz w:val="24"/>
          <w:szCs w:val="24"/>
        </w:rPr>
        <w:t>ņemot vērā 13.08.2026. kultūras un sporta jautājumu</w:t>
      </w:r>
      <w:r w:rsidRPr="009A7422">
        <w:rPr>
          <w:rFonts w:ascii="Times New Roman" w:hAnsi="Times New Roman" w:cs="Times New Roman"/>
          <w:sz w:val="24"/>
          <w:szCs w:val="24"/>
        </w:rPr>
        <w:t xml:space="preserve"> </w:t>
      </w:r>
      <w:r w:rsidRPr="009A7422">
        <w:rPr>
          <w:rFonts w:ascii="Times New Roman" w:eastAsia="Calibri" w:hAnsi="Times New Roman" w:cs="Times New Roman"/>
          <w:sz w:val="24"/>
          <w:szCs w:val="24"/>
        </w:rPr>
        <w:t xml:space="preserve">komitejas atzinumu, </w:t>
      </w:r>
      <w:r w:rsidR="00CA708D">
        <w:rPr>
          <w:rFonts w:ascii="Times New Roman" w:hAnsi="Times New Roman" w:cs="Times New Roman"/>
          <w:b/>
          <w:sz w:val="24"/>
          <w:szCs w:val="24"/>
        </w:rPr>
        <w:t xml:space="preserve">atklāti balsojot: PAR – 15 </w:t>
      </w:r>
      <w:r w:rsidR="00CA708D">
        <w:rPr>
          <w:rFonts w:ascii="Times New Roman" w:hAnsi="Times New Roman" w:cs="Times New Roman"/>
          <w:sz w:val="24"/>
          <w:szCs w:val="24"/>
        </w:rPr>
        <w:t>(</w:t>
      </w:r>
      <w:r w:rsidR="00CA708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CA708D">
        <w:rPr>
          <w:rFonts w:ascii="Times New Roman" w:hAnsi="Times New Roman" w:cs="Times New Roman"/>
          <w:bCs/>
          <w:sz w:val="24"/>
          <w:szCs w:val="24"/>
        </w:rPr>
        <w:t>)</w:t>
      </w:r>
      <w:r w:rsidR="00CA708D">
        <w:rPr>
          <w:rFonts w:ascii="Times New Roman" w:hAnsi="Times New Roman" w:cs="Times New Roman"/>
          <w:sz w:val="24"/>
          <w:szCs w:val="24"/>
        </w:rPr>
        <w:t>,</w:t>
      </w:r>
      <w:r w:rsidR="00CA708D">
        <w:rPr>
          <w:rFonts w:ascii="Times New Roman" w:hAnsi="Times New Roman" w:cs="Times New Roman"/>
          <w:b/>
          <w:sz w:val="24"/>
          <w:szCs w:val="24"/>
        </w:rPr>
        <w:t xml:space="preserve"> PRET </w:t>
      </w:r>
      <w:r w:rsidR="00CA708D">
        <w:rPr>
          <w:rFonts w:ascii="Times New Roman" w:hAnsi="Times New Roman" w:cs="Times New Roman"/>
          <w:b/>
          <w:bCs/>
          <w:sz w:val="24"/>
          <w:szCs w:val="24"/>
        </w:rPr>
        <w:t>– NAV</w:t>
      </w:r>
      <w:r w:rsidR="00CA708D">
        <w:rPr>
          <w:rFonts w:ascii="Times New Roman" w:hAnsi="Times New Roman" w:cs="Times New Roman"/>
          <w:b/>
          <w:sz w:val="24"/>
          <w:szCs w:val="24"/>
        </w:rPr>
        <w:t>, ATTURAS – NAV,</w:t>
      </w:r>
      <w:r w:rsidR="00CA708D">
        <w:rPr>
          <w:rFonts w:ascii="Times New Roman" w:hAnsi="Times New Roman" w:cs="Times New Roman"/>
          <w:sz w:val="24"/>
          <w:szCs w:val="24"/>
        </w:rPr>
        <w:t xml:space="preserve"> Madonas novada pašvaldības dome </w:t>
      </w:r>
      <w:r w:rsidR="00CA708D">
        <w:rPr>
          <w:rFonts w:ascii="Times New Roman" w:hAnsi="Times New Roman" w:cs="Times New Roman"/>
          <w:b/>
          <w:sz w:val="24"/>
          <w:szCs w:val="24"/>
        </w:rPr>
        <w:t>NOLEMJ:</w:t>
      </w:r>
    </w:p>
    <w:p w14:paraId="4C611BE8" w14:textId="29AB5D1E" w:rsidR="002F0F2A" w:rsidRPr="009A7422" w:rsidRDefault="002F0F2A" w:rsidP="001B6A80">
      <w:pPr>
        <w:suppressAutoHyphens/>
        <w:spacing w:after="0" w:line="240" w:lineRule="auto"/>
        <w:ind w:firstLine="709"/>
        <w:jc w:val="both"/>
        <w:rPr>
          <w:rFonts w:ascii="Times New Roman" w:eastAsia="Times New Roman" w:hAnsi="Times New Roman" w:cs="Times New Roman"/>
          <w:color w:val="000000" w:themeColor="text1"/>
          <w:kern w:val="0"/>
          <w:sz w:val="24"/>
          <w:szCs w:val="24"/>
          <w:shd w:val="clear" w:color="auto" w:fill="FFFFFF"/>
          <w:lang w:eastAsia="lv-LV"/>
          <w14:ligatures w14:val="none"/>
        </w:rPr>
      </w:pPr>
    </w:p>
    <w:p w14:paraId="447879DC" w14:textId="6716E886" w:rsidR="002F0F2A" w:rsidRPr="009A7422" w:rsidRDefault="002F0F2A" w:rsidP="002F0F2A">
      <w:pPr>
        <w:pStyle w:val="Sarakstarindkopa"/>
        <w:numPr>
          <w:ilvl w:val="1"/>
          <w:numId w:val="7"/>
        </w:numPr>
        <w:suppressAutoHyphens/>
        <w:spacing w:after="0" w:line="240" w:lineRule="auto"/>
        <w:ind w:left="851"/>
        <w:jc w:val="both"/>
        <w:rPr>
          <w:rFonts w:ascii="Times New Roman" w:eastAsia="!Neo'w Arial" w:hAnsi="Times New Roman" w:cs="Times New Roman"/>
          <w:kern w:val="0"/>
          <w:sz w:val="24"/>
          <w:szCs w:val="24"/>
          <w:lang w:eastAsia="ar-SA"/>
          <w14:ligatures w14:val="none"/>
        </w:rPr>
      </w:pPr>
      <w:r w:rsidRPr="009A7422">
        <w:rPr>
          <w:rFonts w:ascii="Times New Roman" w:eastAsia="!Neo'w Arial" w:hAnsi="Times New Roman" w:cs="Times New Roman"/>
          <w:kern w:val="0"/>
          <w:sz w:val="24"/>
          <w:szCs w:val="24"/>
          <w:lang w:eastAsia="ar-SA"/>
          <w14:ligatures w14:val="none"/>
        </w:rPr>
        <w:t>Izdot Madonas novada pašvaldības iekšējo normatīvo aktu Nr. </w:t>
      </w:r>
      <w:r>
        <w:rPr>
          <w:rFonts w:ascii="Times New Roman" w:eastAsia="!Neo'w Arial" w:hAnsi="Times New Roman" w:cs="Times New Roman"/>
          <w:kern w:val="0"/>
          <w:sz w:val="24"/>
          <w:szCs w:val="24"/>
          <w:lang w:eastAsia="ar-SA"/>
          <w14:ligatures w14:val="none"/>
        </w:rPr>
        <w:t>20</w:t>
      </w:r>
      <w:r w:rsidRPr="009A7422">
        <w:rPr>
          <w:rFonts w:ascii="Times New Roman" w:eastAsia="!Neo'w Arial" w:hAnsi="Times New Roman" w:cs="Times New Roman"/>
          <w:kern w:val="0"/>
          <w:sz w:val="24"/>
          <w:szCs w:val="24"/>
          <w:lang w:eastAsia="ar-SA"/>
          <w14:ligatures w14:val="none"/>
        </w:rPr>
        <w:t xml:space="preserve"> “Madonas novadpētniecības un mākslas muzeja nolikums”;</w:t>
      </w:r>
    </w:p>
    <w:p w14:paraId="5CE7B9F2" w14:textId="77777777" w:rsidR="002F0F2A" w:rsidRPr="009A7422" w:rsidRDefault="002F0F2A" w:rsidP="002F0F2A">
      <w:pPr>
        <w:numPr>
          <w:ilvl w:val="1"/>
          <w:numId w:val="7"/>
        </w:numPr>
        <w:suppressAutoHyphens/>
        <w:spacing w:after="0" w:line="240" w:lineRule="auto"/>
        <w:ind w:left="851"/>
        <w:contextualSpacing/>
        <w:jc w:val="both"/>
        <w:rPr>
          <w:rFonts w:ascii="Times New Roman" w:eastAsia="!Neo'w Arial" w:hAnsi="Times New Roman" w:cs="Times New Roman"/>
          <w:kern w:val="0"/>
          <w:sz w:val="24"/>
          <w:szCs w:val="24"/>
          <w:lang w:eastAsia="ar-SA"/>
          <w14:ligatures w14:val="none"/>
        </w:rPr>
      </w:pPr>
      <w:r w:rsidRPr="009A7422">
        <w:rPr>
          <w:rFonts w:ascii="Times New Roman" w:eastAsia="!Neo'w Arial" w:hAnsi="Times New Roman" w:cs="Times New Roman"/>
          <w:kern w:val="0"/>
          <w:sz w:val="24"/>
          <w:szCs w:val="24"/>
          <w:lang w:eastAsia="ar-SA"/>
          <w14:ligatures w14:val="none"/>
        </w:rPr>
        <w:t>Madonas novada pašvaldības izpilddirektoru noteikt par atbildīgo šī lēmuma izpildei.</w:t>
      </w:r>
    </w:p>
    <w:p w14:paraId="40D56EA0" w14:textId="77777777" w:rsidR="002F0F2A" w:rsidRPr="009A7422" w:rsidRDefault="002F0F2A" w:rsidP="002F0F2A">
      <w:pPr>
        <w:suppressAutoHyphens/>
        <w:spacing w:after="0" w:line="240" w:lineRule="auto"/>
        <w:jc w:val="both"/>
        <w:rPr>
          <w:rFonts w:ascii="Times New Roman" w:eastAsia="!Neo'w Arial" w:hAnsi="Times New Roman" w:cs="Times New Roman"/>
          <w:kern w:val="0"/>
          <w:sz w:val="24"/>
          <w:szCs w:val="24"/>
          <w:lang w:eastAsia="ar-SA"/>
          <w14:ligatures w14:val="none"/>
        </w:rPr>
      </w:pPr>
    </w:p>
    <w:p w14:paraId="5701D7AD" w14:textId="77777777" w:rsidR="002F0F2A" w:rsidRPr="009A7422" w:rsidRDefault="002F0F2A" w:rsidP="002F0F2A">
      <w:pPr>
        <w:suppressAutoHyphens/>
        <w:spacing w:after="0" w:line="240" w:lineRule="auto"/>
        <w:jc w:val="both"/>
        <w:rPr>
          <w:rFonts w:ascii="Times New Roman" w:eastAsia="!Neo'w Arial" w:hAnsi="Times New Roman" w:cs="Times New Roman"/>
          <w:i/>
          <w:iCs/>
          <w:kern w:val="0"/>
          <w:sz w:val="24"/>
          <w:szCs w:val="24"/>
          <w:lang w:eastAsia="ar-SA"/>
          <w14:ligatures w14:val="none"/>
        </w:rPr>
      </w:pPr>
    </w:p>
    <w:p w14:paraId="36B4304A" w14:textId="0CAE0022" w:rsidR="002F0F2A" w:rsidRPr="002F0F2A" w:rsidRDefault="002F0F2A" w:rsidP="002F0F2A">
      <w:pPr>
        <w:suppressAutoHyphens/>
        <w:spacing w:after="0" w:line="240" w:lineRule="auto"/>
        <w:jc w:val="both"/>
        <w:rPr>
          <w:rFonts w:ascii="Times New Roman" w:eastAsia="!Neo'w Arial" w:hAnsi="Times New Roman" w:cs="Times New Roman"/>
          <w:i/>
          <w:iCs/>
          <w:kern w:val="0"/>
          <w:sz w:val="24"/>
          <w:szCs w:val="24"/>
          <w:lang w:eastAsia="ar-SA"/>
          <w14:ligatures w14:val="none"/>
        </w:rPr>
      </w:pPr>
      <w:r w:rsidRPr="009A7422">
        <w:rPr>
          <w:rFonts w:ascii="Times New Roman" w:eastAsia="!Neo'w Arial" w:hAnsi="Times New Roman" w:cs="Times New Roman"/>
          <w:i/>
          <w:iCs/>
          <w:kern w:val="0"/>
          <w:sz w:val="24"/>
          <w:szCs w:val="24"/>
          <w:lang w:eastAsia="ar-SA"/>
          <w14:ligatures w14:val="none"/>
        </w:rPr>
        <w:lastRenderedPageBreak/>
        <w:t xml:space="preserve">Pielikumā: Madonas novadpētniecības un mākslas muzeja nolikums </w:t>
      </w:r>
    </w:p>
    <w:p w14:paraId="39AD5D33" w14:textId="77777777" w:rsidR="002F0F2A" w:rsidRPr="009A7422" w:rsidRDefault="002F0F2A" w:rsidP="002F0F2A">
      <w:pPr>
        <w:spacing w:after="0" w:line="240" w:lineRule="auto"/>
        <w:rPr>
          <w:rFonts w:ascii="Times New Roman" w:eastAsia="Times New Roman" w:hAnsi="Times New Roman" w:cs="Times New Roman"/>
          <w:kern w:val="0"/>
          <w:sz w:val="24"/>
          <w:szCs w:val="24"/>
          <w:lang w:eastAsia="lv-LV"/>
          <w14:ligatures w14:val="none"/>
        </w:rPr>
      </w:pPr>
    </w:p>
    <w:p w14:paraId="4953DD7C" w14:textId="77777777" w:rsidR="003E38D1" w:rsidRPr="003E38D1" w:rsidRDefault="003E38D1" w:rsidP="003E38D1">
      <w:pPr>
        <w:widowControl w:val="0"/>
        <w:suppressAutoHyphens/>
        <w:spacing w:after="0" w:line="100" w:lineRule="atLeast"/>
        <w:jc w:val="both"/>
        <w:rPr>
          <w:rFonts w:ascii="Times New Roman" w:eastAsia="SimSun" w:hAnsi="Times New Roman" w:cs="Arial"/>
          <w:kern w:val="1"/>
          <w:sz w:val="24"/>
          <w:szCs w:val="24"/>
          <w:lang w:eastAsia="hi-IN" w:bidi="hi-IN"/>
          <w14:ligatures w14:val="none"/>
        </w:rPr>
      </w:pPr>
    </w:p>
    <w:bookmarkEnd w:id="633"/>
    <w:p w14:paraId="2A1D1B62" w14:textId="77777777" w:rsidR="00F36D85" w:rsidRDefault="00F36D8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0A47C995" w14:textId="77777777" w:rsidR="002F0F2A" w:rsidRPr="009A7422" w:rsidRDefault="002F0F2A" w:rsidP="002F0F2A">
      <w:pPr>
        <w:spacing w:after="0" w:line="240" w:lineRule="auto"/>
        <w:contextualSpacing/>
        <w:jc w:val="both"/>
        <w:rPr>
          <w:rFonts w:ascii="Times New Roman" w:eastAsia="Times New Roman" w:hAnsi="Times New Roman" w:cs="Times New Roman"/>
          <w:i/>
          <w:kern w:val="0"/>
          <w:sz w:val="24"/>
          <w:szCs w:val="24"/>
          <w:lang w:eastAsia="lv-LV"/>
          <w14:ligatures w14:val="none"/>
        </w:rPr>
      </w:pPr>
      <w:proofErr w:type="spellStart"/>
      <w:r w:rsidRPr="009A7422">
        <w:rPr>
          <w:rFonts w:ascii="Times New Roman" w:eastAsia="Times New Roman" w:hAnsi="Times New Roman" w:cs="Times New Roman"/>
          <w:bCs/>
          <w:i/>
          <w:kern w:val="0"/>
          <w:sz w:val="24"/>
          <w:szCs w:val="24"/>
          <w:lang w:eastAsia="lv-LV"/>
          <w14:ligatures w14:val="none"/>
        </w:rPr>
        <w:t>Vogina</w:t>
      </w:r>
      <w:proofErr w:type="spellEnd"/>
      <w:r w:rsidRPr="009A7422">
        <w:rPr>
          <w:rFonts w:ascii="Times New Roman" w:eastAsia="Times New Roman" w:hAnsi="Times New Roman" w:cs="Times New Roman"/>
          <w:bCs/>
          <w:i/>
          <w:kern w:val="0"/>
          <w:sz w:val="24"/>
          <w:szCs w:val="24"/>
          <w:lang w:eastAsia="lv-LV"/>
          <w14:ligatures w14:val="none"/>
        </w:rPr>
        <w:t xml:space="preserve"> 20204906</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BAD31" w14:textId="77777777" w:rsidR="00CC16DF" w:rsidRPr="00CA050C" w:rsidRDefault="00CC16DF">
      <w:pPr>
        <w:spacing w:after="0" w:line="240" w:lineRule="auto"/>
      </w:pPr>
      <w:r w:rsidRPr="00CA050C">
        <w:separator/>
      </w:r>
    </w:p>
  </w:endnote>
  <w:endnote w:type="continuationSeparator" w:id="0">
    <w:p w14:paraId="13469D7F" w14:textId="77777777" w:rsidR="00CC16DF" w:rsidRPr="00CA050C" w:rsidRDefault="00CC16DF">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F89AE" w14:textId="77777777" w:rsidR="00CC16DF" w:rsidRPr="00CA050C" w:rsidRDefault="00CC16DF">
      <w:pPr>
        <w:spacing w:after="0" w:line="240" w:lineRule="auto"/>
      </w:pPr>
      <w:r w:rsidRPr="00CA050C">
        <w:separator/>
      </w:r>
    </w:p>
  </w:footnote>
  <w:footnote w:type="continuationSeparator" w:id="0">
    <w:p w14:paraId="2B068D6F" w14:textId="77777777" w:rsidR="00CC16DF" w:rsidRPr="00CA050C" w:rsidRDefault="00CC16DF">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4"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8"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2"/>
  </w:num>
  <w:num w:numId="3" w16cid:durableId="7361986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7"/>
  </w:num>
  <w:num w:numId="5" w16cid:durableId="1237936297">
    <w:abstractNumId w:val="1"/>
  </w:num>
  <w:num w:numId="6" w16cid:durableId="583106003">
    <w:abstractNumId w:val="3"/>
  </w:num>
  <w:num w:numId="7" w16cid:durableId="192630479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0"/>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52E8"/>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1B20"/>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5080"/>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6F7E85"/>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4EF"/>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A708D"/>
    <w:rsid w:val="00CB0803"/>
    <w:rsid w:val="00CB2679"/>
    <w:rsid w:val="00CB2979"/>
    <w:rsid w:val="00CB32BC"/>
    <w:rsid w:val="00CB3383"/>
    <w:rsid w:val="00CB36B9"/>
    <w:rsid w:val="00CB3DD4"/>
    <w:rsid w:val="00CB4759"/>
    <w:rsid w:val="00CB4AE0"/>
    <w:rsid w:val="00CB4EBD"/>
    <w:rsid w:val="00CB6B9C"/>
    <w:rsid w:val="00CB7A8C"/>
    <w:rsid w:val="00CC0E39"/>
    <w:rsid w:val="00CC16DF"/>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2AB8"/>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2847</TotalTime>
  <Pages>2</Pages>
  <Words>1947</Words>
  <Characters>1110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1094</cp:revision>
  <dcterms:created xsi:type="dcterms:W3CDTF">2024-09-06T08:06:00Z</dcterms:created>
  <dcterms:modified xsi:type="dcterms:W3CDTF">2026-08-31T06:24:00Z</dcterms:modified>
</cp:coreProperties>
</file>